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8E4226">
        <w:rPr>
          <w:rFonts w:ascii="Times New Roman" w:eastAsia="Times New Roman" w:hAnsi="Times New Roman" w:cs="Times New Roman"/>
          <w:lang w:eastAsia="ar-SA" w:bidi="ar-SA"/>
        </w:rPr>
        <w:t>09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8E4226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8E4226" w:rsidRPr="008E4226" w:rsidRDefault="008E4226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8E4226">
        <w:rPr>
          <w:rFonts w:ascii="Times New Roman" w:eastAsia="Times New Roman" w:hAnsi="Times New Roman" w:cs="Times New Roman"/>
          <w:lang w:eastAsia="ar-SA"/>
        </w:rPr>
        <w:t>ZP.GN.271.6.</w:t>
      </w:r>
      <w:r>
        <w:rPr>
          <w:rFonts w:ascii="Times New Roman" w:eastAsia="Times New Roman" w:hAnsi="Times New Roman" w:cs="Times New Roman"/>
          <w:lang w:eastAsia="ar-SA"/>
        </w:rPr>
        <w:t>1.</w:t>
      </w:r>
      <w:r w:rsidRPr="008E4226">
        <w:rPr>
          <w:rFonts w:ascii="Times New Roman" w:eastAsia="Times New Roman" w:hAnsi="Times New Roman" w:cs="Times New Roman"/>
          <w:lang w:eastAsia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8E4226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8E4226" w:rsidRPr="008E4226">
        <w:rPr>
          <w:rFonts w:ascii="Times New Roman" w:eastAsia="Times New Roman" w:hAnsi="Times New Roman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B57506">
        <w:rPr>
          <w:rFonts w:ascii="Times New Roman" w:hAnsi="Times New Roman"/>
          <w:b/>
          <w:sz w:val="26"/>
          <w:szCs w:val="26"/>
        </w:rPr>
        <w:t>1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8E4226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>lipca</w:t>
      </w:r>
      <w:r>
        <w:rPr>
          <w:rFonts w:ascii="Times New Roman" w:hAnsi="Times New Roman"/>
          <w:bCs/>
        </w:rPr>
        <w:t xml:space="preserve"> 2021 r.,.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Pytania.</w:t>
      </w:r>
    </w:p>
    <w:p w:rsidR="008E4226" w:rsidRDefault="008E4226" w:rsidP="008E422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„W związku z ogłoszeniem przetarg, proszę o wyjaśnienia do treści SIWZ: </w:t>
      </w:r>
    </w:p>
    <w:p w:rsidR="008E4226" w:rsidRDefault="008E4226" w:rsidP="008E422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Czy Zamawiający może ustalić jeden termin wizji lokalnej i podać go do wiadomości publicznej?</w:t>
      </w:r>
    </w:p>
    <w:p w:rsidR="008E4226" w:rsidRDefault="008E4226" w:rsidP="008E4226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Prosimy o zamieszczenie przedmiaru w wersji umożliwiającej wgranie do programu kosztorysowego?</w:t>
      </w:r>
    </w:p>
    <w:p w:rsidR="008E4226" w:rsidRPr="00B57506" w:rsidRDefault="008E4226" w:rsidP="008E4226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Czy opisana stolarka na rysunkach wymaga wymiany?”.</w:t>
      </w:r>
    </w:p>
    <w:p w:rsidR="00476575" w:rsidRPr="006A45E7" w:rsidRDefault="001F0DC6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F0DC6">
        <w:rPr>
          <w:rFonts w:ascii="Times New Roman" w:hAnsi="Times New Roman"/>
        </w:rPr>
        <w:t> </w:t>
      </w:r>
    </w:p>
    <w:p w:rsidR="00476575" w:rsidRDefault="0054757F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Odpowied</w:t>
      </w:r>
      <w:r w:rsidR="008E4226">
        <w:rPr>
          <w:rFonts w:ascii="Times New Roman" w:hAnsi="Times New Roman"/>
          <w:b/>
          <w:u w:val="single"/>
        </w:rPr>
        <w:t>zi.</w:t>
      </w: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1</w:t>
      </w: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8E4226">
        <w:rPr>
          <w:rFonts w:ascii="Times New Roman" w:hAnsi="Times New Roman"/>
          <w:bCs/>
        </w:rPr>
        <w:t>Zamawiający wyznacza termin wizji lokalnej na dzień</w:t>
      </w:r>
      <w:r w:rsidR="006A45E7">
        <w:rPr>
          <w:rFonts w:ascii="Times New Roman" w:hAnsi="Times New Roman"/>
          <w:bCs/>
        </w:rPr>
        <w:t xml:space="preserve"> 13.07.2021 r., godz. 10.00</w:t>
      </w:r>
      <w:r w:rsidRPr="008E4226">
        <w:rPr>
          <w:rFonts w:ascii="Times New Roman" w:hAnsi="Times New Roman"/>
          <w:bCs/>
        </w:rPr>
        <w:t xml:space="preserve"> (wizja jest </w:t>
      </w:r>
      <w:r>
        <w:rPr>
          <w:rFonts w:ascii="Times New Roman" w:hAnsi="Times New Roman"/>
          <w:bCs/>
        </w:rPr>
        <w:t>zalecana, natomiast</w:t>
      </w:r>
      <w:r w:rsidRPr="008E4226">
        <w:rPr>
          <w:rFonts w:ascii="Times New Roman" w:hAnsi="Times New Roman"/>
          <w:bCs/>
        </w:rPr>
        <w:t xml:space="preserve"> aby sprawdzić ilości i wymiary </w:t>
      </w:r>
      <w:r>
        <w:rPr>
          <w:rFonts w:ascii="Times New Roman" w:hAnsi="Times New Roman"/>
          <w:bCs/>
        </w:rPr>
        <w:t>„</w:t>
      </w:r>
      <w:r w:rsidRPr="008E4226">
        <w:rPr>
          <w:rFonts w:ascii="Times New Roman" w:hAnsi="Times New Roman"/>
          <w:bCs/>
        </w:rPr>
        <w:t>z natury</w:t>
      </w:r>
      <w:r>
        <w:rPr>
          <w:rFonts w:ascii="Times New Roman" w:hAnsi="Times New Roman"/>
          <w:bCs/>
        </w:rPr>
        <w:t>” wydaje się niezbędna).</w:t>
      </w:r>
    </w:p>
    <w:p w:rsidR="008E4226" w:rsidRPr="006A45E7" w:rsidRDefault="008E4226" w:rsidP="00B57506">
      <w:pPr>
        <w:spacing w:line="276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Ad.2.</w:t>
      </w:r>
    </w:p>
    <w:p w:rsidR="006A45E7" w:rsidRDefault="006A45E7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Zamieszcza się przedmiar w </w:t>
      </w:r>
      <w:r w:rsidR="008E4226" w:rsidRPr="008E4226">
        <w:rPr>
          <w:rFonts w:ascii="Times New Roman" w:hAnsi="Times New Roman"/>
          <w:bCs/>
        </w:rPr>
        <w:t>plik</w:t>
      </w:r>
      <w:r>
        <w:rPr>
          <w:rFonts w:ascii="Times New Roman" w:hAnsi="Times New Roman"/>
          <w:bCs/>
        </w:rPr>
        <w:t>u</w:t>
      </w:r>
      <w:r w:rsidR="008E4226" w:rsidRPr="008E4226">
        <w:rPr>
          <w:rFonts w:ascii="Times New Roman" w:hAnsi="Times New Roman"/>
          <w:bCs/>
        </w:rPr>
        <w:t xml:space="preserve"> PDF.</w:t>
      </w:r>
    </w:p>
    <w:p w:rsidR="006A45E7" w:rsidRPr="006A45E7" w:rsidRDefault="006A45E7" w:rsidP="00B57506">
      <w:pPr>
        <w:spacing w:line="276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6A45E7" w:rsidRDefault="006A45E7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3.</w:t>
      </w:r>
    </w:p>
    <w:p w:rsidR="008E4226" w:rsidRDefault="006A45E7" w:rsidP="00B57506">
      <w:pPr>
        <w:spacing w:line="276" w:lineRule="auto"/>
        <w:jc w:val="both"/>
        <w:rPr>
          <w:rFonts w:ascii="Times New Roman" w:hAnsi="Times New Roman"/>
          <w:bCs/>
        </w:rPr>
      </w:pPr>
      <w:r w:rsidRPr="006A45E7">
        <w:rPr>
          <w:rFonts w:ascii="Times New Roman" w:hAnsi="Times New Roman"/>
          <w:bCs/>
        </w:rPr>
        <w:t xml:space="preserve">Opisana stolarka </w:t>
      </w:r>
      <w:r>
        <w:rPr>
          <w:rFonts w:ascii="Times New Roman" w:hAnsi="Times New Roman"/>
          <w:bCs/>
        </w:rPr>
        <w:t>dotyczy p</w:t>
      </w:r>
      <w:r w:rsidRPr="006A45E7">
        <w:rPr>
          <w:rFonts w:ascii="Times New Roman" w:hAnsi="Times New Roman"/>
          <w:bCs/>
        </w:rPr>
        <w:t xml:space="preserve">rzetargu na wymianę stolarki. Nie </w:t>
      </w:r>
      <w:r>
        <w:rPr>
          <w:rFonts w:ascii="Times New Roman" w:hAnsi="Times New Roman"/>
          <w:bCs/>
        </w:rPr>
        <w:t>odnosi się do</w:t>
      </w:r>
      <w:r w:rsidRPr="006A45E7">
        <w:rPr>
          <w:rFonts w:ascii="Times New Roman" w:hAnsi="Times New Roman"/>
          <w:bCs/>
        </w:rPr>
        <w:t xml:space="preserve"> przetargu na roboty dociepleniowe. Pamiętać należy, iż izolacja termiczna powinna nachodzić na ramę okienną i drzwiową 2 cm, aby zlikwidować mostki cieplne. </w:t>
      </w:r>
      <w:r w:rsidR="008E4226" w:rsidRPr="008E4226">
        <w:rPr>
          <w:rFonts w:ascii="Times New Roman" w:hAnsi="Times New Roman"/>
          <w:bCs/>
        </w:rPr>
        <w:t> </w:t>
      </w: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A76866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6A45E7" w:rsidRPr="008E7950" w:rsidRDefault="006A45E7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FE4CF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FE4CF7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bookmarkEnd w:id="0"/>
      <w:r w:rsidRPr="00FE4CF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CB" w:rsidRDefault="007423CB">
      <w:r>
        <w:separator/>
      </w:r>
    </w:p>
  </w:endnote>
  <w:endnote w:type="continuationSeparator" w:id="0">
    <w:p w:rsidR="007423CB" w:rsidRDefault="007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FE4CF7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CB" w:rsidRDefault="007423CB">
      <w:r>
        <w:separator/>
      </w:r>
    </w:p>
  </w:footnote>
  <w:footnote w:type="continuationSeparator" w:id="0">
    <w:p w:rsidR="007423CB" w:rsidRDefault="0074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41FC7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94BCC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23C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90B67"/>
    <w:rsid w:val="0089280F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3333B"/>
    <w:rsid w:val="009553B4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CF7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D405-3EF0-4345-BF5E-FC15F31C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1560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2021-07-09T11:16:00Z</cp:lastPrinted>
  <dcterms:created xsi:type="dcterms:W3CDTF">2021-07-09T10:16:00Z</dcterms:created>
  <dcterms:modified xsi:type="dcterms:W3CDTF">2021-07-09T11:17:00Z</dcterms:modified>
</cp:coreProperties>
</file>