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024" w:rsidRDefault="00396024" w:rsidP="00235792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</w:p>
    <w:p w:rsidR="00235792" w:rsidRPr="008A5F6C" w:rsidRDefault="00235792" w:rsidP="00235792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OGŁOSZENIE:</w:t>
      </w:r>
    </w:p>
    <w:p w:rsidR="00235792" w:rsidRDefault="00235792" w:rsidP="00235792">
      <w:pPr>
        <w:tabs>
          <w:tab w:val="left" w:pos="284"/>
        </w:tabs>
        <w:ind w:left="284" w:hanging="284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- O WYBORZE NAJKORZYSTNIEJSZ</w:t>
      </w:r>
      <w:r w:rsidR="0027239A">
        <w:rPr>
          <w:rFonts w:ascii="Verdana" w:hAnsi="Verdana"/>
          <w:b/>
          <w:bCs/>
          <w:szCs w:val="26"/>
        </w:rPr>
        <w:t>EJ</w:t>
      </w:r>
      <w:r>
        <w:rPr>
          <w:rFonts w:ascii="Verdana" w:hAnsi="Verdana"/>
          <w:b/>
          <w:bCs/>
          <w:szCs w:val="26"/>
        </w:rPr>
        <w:t xml:space="preserve"> OFERT</w:t>
      </w:r>
      <w:r w:rsidR="0027239A">
        <w:rPr>
          <w:rFonts w:ascii="Verdana" w:hAnsi="Verdana"/>
          <w:b/>
          <w:bCs/>
          <w:szCs w:val="26"/>
        </w:rPr>
        <w:t>Y</w:t>
      </w:r>
      <w:r>
        <w:rPr>
          <w:rFonts w:ascii="Verdana" w:hAnsi="Verdana"/>
          <w:b/>
          <w:bCs/>
          <w:szCs w:val="26"/>
        </w:rPr>
        <w:t xml:space="preserve"> </w:t>
      </w:r>
    </w:p>
    <w:p w:rsidR="00235792" w:rsidRDefault="00235792" w:rsidP="00235792">
      <w:pPr>
        <w:tabs>
          <w:tab w:val="center" w:pos="4535"/>
        </w:tabs>
        <w:suppressAutoHyphens w:val="0"/>
        <w:autoSpaceDE w:val="0"/>
        <w:autoSpaceDN w:val="0"/>
        <w:adjustRightInd w:val="0"/>
        <w:rPr>
          <w:rFonts w:ascii="Verdana" w:hAnsi="Verdana" w:cs="Verdana"/>
          <w:b/>
          <w:lang w:eastAsia="pl-PL"/>
        </w:rPr>
      </w:pPr>
    </w:p>
    <w:p w:rsidR="003D0D9B" w:rsidRDefault="00235792" w:rsidP="003D0D9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 w:cs="Verdana"/>
          <w:b/>
          <w:lang w:eastAsia="pl-PL"/>
        </w:rPr>
        <w:tab/>
      </w:r>
      <w:r w:rsidR="003D0D9B">
        <w:rPr>
          <w:rFonts w:ascii="Verdana" w:hAnsi="Verdana" w:cs="Verdana"/>
          <w:color w:val="000000"/>
          <w:lang w:eastAsia="pl-PL"/>
        </w:rPr>
        <w:t xml:space="preserve">Na podstawie art. 253 ust. 1 ustawy Prawo zamówień publicznych, Gmina Jordanów Śląski, woj. dolnośląskie, 55-065 Jordanów Śląski, ul. Wrocławska 55, tel. 71 39 11 580, e-mail: </w:t>
      </w:r>
      <w:hyperlink r:id="rId7" w:history="1">
        <w:r w:rsidR="003D0D9B" w:rsidRPr="00343FC4">
          <w:rPr>
            <w:rStyle w:val="Hipercze"/>
            <w:rFonts w:ascii="Verdana" w:hAnsi="Verdana" w:cs="Verdana"/>
            <w:lang w:eastAsia="pl-PL"/>
          </w:rPr>
          <w:t>ug@jordanowslaski.pl</w:t>
        </w:r>
      </w:hyperlink>
      <w:r w:rsidR="003D0D9B">
        <w:rPr>
          <w:rFonts w:ascii="Verdana" w:hAnsi="Verdana" w:cs="Verdana"/>
          <w:color w:val="0000FF"/>
          <w:lang w:eastAsia="pl-PL"/>
        </w:rPr>
        <w:t xml:space="preserve"> </w:t>
      </w:r>
      <w:r w:rsidR="003D0D9B">
        <w:rPr>
          <w:rFonts w:ascii="Verdana" w:hAnsi="Verdana"/>
          <w:bCs/>
        </w:rPr>
        <w:t>strona internetowa:</w:t>
      </w:r>
      <w:r w:rsidR="003D0D9B">
        <w:rPr>
          <w:rFonts w:ascii="Verdana" w:hAnsi="Verdana"/>
          <w:b/>
          <w:bCs/>
        </w:rPr>
        <w:t xml:space="preserve"> </w:t>
      </w:r>
      <w:hyperlink r:id="rId8" w:history="1">
        <w:r w:rsidR="003D0D9B" w:rsidRPr="00343FC4">
          <w:rPr>
            <w:rStyle w:val="Hipercze"/>
            <w:rFonts w:ascii="Verdana" w:hAnsi="Verdana"/>
          </w:rPr>
          <w:t>http://jordanowslaski.pl</w:t>
        </w:r>
      </w:hyperlink>
      <w:r w:rsidR="003D0D9B">
        <w:rPr>
          <w:rFonts w:ascii="Verdana" w:hAnsi="Verdana" w:cs="Verdana"/>
          <w:color w:val="000000"/>
          <w:lang w:eastAsia="pl-PL"/>
        </w:rPr>
        <w:t xml:space="preserve"> uprzejmie informuje </w:t>
      </w:r>
      <w:r w:rsidR="003D0D9B">
        <w:rPr>
          <w:rFonts w:ascii="Verdana" w:hAnsi="Verdana" w:cs="Verdana"/>
          <w:b/>
          <w:color w:val="000000"/>
          <w:lang w:eastAsia="pl-PL"/>
        </w:rPr>
        <w:t xml:space="preserve">o wyborze najkorzystniejszej oferty </w:t>
      </w:r>
      <w:r w:rsidR="003D0D9B">
        <w:rPr>
          <w:rFonts w:ascii="Verdana" w:hAnsi="Verdana" w:cs="Verdana"/>
          <w:color w:val="000000"/>
          <w:lang w:eastAsia="pl-PL"/>
        </w:rPr>
        <w:t>w postępowaniu prowadzonym              w trybie podstawowym bez przeprowadzenia negocjacji treści złożonych ofert zgodnie z art. 275 pkt 1 ustawy Prawo zamówień publicznych</w:t>
      </w:r>
      <w:r w:rsidR="003D0D9B">
        <w:rPr>
          <w:rFonts w:ascii="Verdana" w:hAnsi="Verdana" w:cs="Verdana"/>
          <w:b/>
          <w:bCs/>
          <w:color w:val="000000"/>
        </w:rPr>
        <w:t xml:space="preserve"> na </w:t>
      </w:r>
      <w:r w:rsidR="003D0D9B" w:rsidRPr="00893762">
        <w:rPr>
          <w:rFonts w:ascii="Verdana" w:hAnsi="Verdana" w:cs="Verdana"/>
          <w:b/>
          <w:bCs/>
          <w:i/>
          <w:color w:val="000000"/>
          <w:lang w:bidi="pl-PL"/>
        </w:rPr>
        <w:t>Przebudowa drogi gminnej – droga dojazdowa do gruntów rolnych w miejscowości Janówek</w:t>
      </w:r>
    </w:p>
    <w:p w:rsidR="003D0D9B" w:rsidRDefault="003D0D9B" w:rsidP="003D0D9B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W w/w postępowaniu wybrano ofertę firmy: </w:t>
      </w:r>
    </w:p>
    <w:p w:rsidR="003D0D9B" w:rsidRPr="00893762" w:rsidRDefault="003D0D9B" w:rsidP="003D0D9B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EUROVIA Polska SA Bielany Wrocławskie</w:t>
      </w:r>
      <w:r>
        <w:rPr>
          <w:rFonts w:ascii="Verdana" w:hAnsi="Verdana"/>
          <w:b/>
        </w:rPr>
        <w:t xml:space="preserve">, </w:t>
      </w:r>
      <w:r w:rsidRPr="00893762">
        <w:rPr>
          <w:rFonts w:ascii="Verdana" w:hAnsi="Verdana"/>
          <w:b/>
        </w:rPr>
        <w:t>ul. Irysowa 1</w:t>
      </w:r>
      <w:r>
        <w:rPr>
          <w:rFonts w:ascii="Verdana" w:hAnsi="Verdana"/>
          <w:b/>
        </w:rPr>
        <w:t xml:space="preserve"> </w:t>
      </w:r>
      <w:r w:rsidRPr="00893762">
        <w:rPr>
          <w:rFonts w:ascii="Verdana" w:hAnsi="Verdana"/>
          <w:b/>
        </w:rPr>
        <w:t>55-040 Kobierzyce</w:t>
      </w:r>
    </w:p>
    <w:p w:rsidR="003D0D9B" w:rsidRPr="00893762" w:rsidRDefault="003D0D9B" w:rsidP="003D0D9B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NIP: 635 000 01 27, REGON 272885401</w:t>
      </w:r>
    </w:p>
    <w:p w:rsidR="003D0D9B" w:rsidRPr="00893762" w:rsidRDefault="003D0D9B" w:rsidP="003D0D9B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Cena ryczałtowa brutto: 685 549,82 zł.</w:t>
      </w:r>
    </w:p>
    <w:p w:rsidR="003D0D9B" w:rsidRDefault="003D0D9B" w:rsidP="003D0D9B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Okres gwarancji:  60 m-</w:t>
      </w:r>
      <w:proofErr w:type="spellStart"/>
      <w:r w:rsidRPr="00893762">
        <w:rPr>
          <w:rFonts w:ascii="Verdana" w:hAnsi="Verdana"/>
          <w:b/>
        </w:rPr>
        <w:t>cy</w:t>
      </w:r>
      <w:proofErr w:type="spellEnd"/>
      <w:r w:rsidRPr="00893762">
        <w:rPr>
          <w:rFonts w:ascii="Verdana" w:hAnsi="Verdana"/>
          <w:b/>
        </w:rPr>
        <w:t>.</w:t>
      </w:r>
    </w:p>
    <w:p w:rsidR="003D0D9B" w:rsidRDefault="003D0D9B" w:rsidP="003D0D9B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b/>
          <w:sz w:val="20"/>
        </w:rPr>
      </w:pPr>
      <w:r>
        <w:rPr>
          <w:rFonts w:ascii="Verdana" w:eastAsia="Tahoma" w:hAnsi="Verdana" w:cs="Arial"/>
          <w:b/>
          <w:sz w:val="20"/>
        </w:rPr>
        <w:t>Uzasadnienie wyboru najkorzystniejszej oferty:</w:t>
      </w:r>
    </w:p>
    <w:p w:rsidR="003D0D9B" w:rsidRDefault="003D0D9B" w:rsidP="003D0D9B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sz w:val="20"/>
        </w:rPr>
      </w:pPr>
      <w:r>
        <w:rPr>
          <w:rFonts w:ascii="Verdana" w:eastAsia="Tahoma" w:hAnsi="Verdana" w:cs="Arial"/>
          <w:sz w:val="20"/>
        </w:rPr>
        <w:t>Oferta spełnia wszystkie warunki zawarte w specyfikacji warunków zamówienia oraz uzyskała największą liczbę punktów obliczonych zgodnie ze specyfikacją warunków zamówienia, kryteriami i ich wagą.</w:t>
      </w:r>
    </w:p>
    <w:p w:rsidR="003D0D9B" w:rsidRDefault="003D0D9B" w:rsidP="003D0D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postępowaniu złożono: </w:t>
      </w:r>
      <w:r>
        <w:rPr>
          <w:rFonts w:ascii="Verdana" w:hAnsi="Verdana"/>
          <w:b/>
        </w:rPr>
        <w:t>1 ofertę</w:t>
      </w:r>
      <w:r>
        <w:rPr>
          <w:rFonts w:ascii="Verdana" w:hAnsi="Verdana"/>
        </w:rPr>
        <w:t xml:space="preserve">, z czego odrzucono: </w:t>
      </w:r>
      <w:r>
        <w:rPr>
          <w:rFonts w:ascii="Verdana" w:hAnsi="Verdana"/>
          <w:b/>
        </w:rPr>
        <w:t>0 ofert</w:t>
      </w:r>
      <w:r>
        <w:rPr>
          <w:rFonts w:ascii="Verdana" w:hAnsi="Verdana"/>
        </w:rPr>
        <w:t xml:space="preserve"> i wykluczono: </w:t>
      </w:r>
      <w:r>
        <w:rPr>
          <w:rFonts w:ascii="Verdana" w:hAnsi="Verdana"/>
          <w:b/>
        </w:rPr>
        <w:t>0 wykonawców</w:t>
      </w:r>
      <w:r>
        <w:rPr>
          <w:rFonts w:ascii="Verdana" w:hAnsi="Verdana"/>
        </w:rPr>
        <w:t>.</w:t>
      </w:r>
    </w:p>
    <w:p w:rsidR="003D0D9B" w:rsidRDefault="003D0D9B" w:rsidP="003D0D9B">
      <w:pPr>
        <w:ind w:right="110"/>
        <w:jc w:val="both"/>
        <w:rPr>
          <w:rFonts w:ascii="Arial" w:hAnsi="Arial" w:cs="Arial"/>
          <w:sz w:val="14"/>
          <w:szCs w:val="14"/>
        </w:rPr>
      </w:pPr>
    </w:p>
    <w:tbl>
      <w:tblPr>
        <w:tblW w:w="51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04"/>
        <w:gridCol w:w="992"/>
        <w:gridCol w:w="993"/>
        <w:gridCol w:w="851"/>
      </w:tblGrid>
      <w:tr w:rsidR="003D0D9B" w:rsidRPr="00494576" w:rsidTr="00E85430">
        <w:trPr>
          <w:trHeight w:val="744"/>
        </w:trPr>
        <w:tc>
          <w:tcPr>
            <w:tcW w:w="425" w:type="dxa"/>
            <w:shd w:val="clear" w:color="auto" w:fill="auto"/>
          </w:tcPr>
          <w:p w:rsidR="003D0D9B" w:rsidRPr="00494576" w:rsidRDefault="003D0D9B" w:rsidP="00E85430">
            <w:pPr>
              <w:spacing w:before="120"/>
              <w:ind w:left="-15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04" w:type="dxa"/>
            <w:shd w:val="clear" w:color="auto" w:fill="auto"/>
          </w:tcPr>
          <w:p w:rsidR="003D0D9B" w:rsidRPr="00494576" w:rsidRDefault="003D0D9B" w:rsidP="00E85430">
            <w:pPr>
              <w:pStyle w:val="WW-Zawartotabeli1111111"/>
              <w:snapToGrid w:val="0"/>
              <w:spacing w:before="120" w:after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</w:p>
          <w:p w:rsidR="003D0D9B" w:rsidRPr="00494576" w:rsidRDefault="003D0D9B" w:rsidP="00E85430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oraz adres Wykonawcy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0D9B" w:rsidRPr="00494576" w:rsidRDefault="00DB3EFD" w:rsidP="00E85430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Punktacja </w:t>
            </w:r>
            <w:r w:rsidR="003D0D9B" w:rsidRPr="00494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wg kryterium: c</w:t>
            </w:r>
            <w:r w:rsidR="003D0D9B">
              <w:rPr>
                <w:rFonts w:ascii="Arial" w:hAnsi="Arial" w:cs="Arial"/>
                <w:b/>
                <w:sz w:val="18"/>
                <w:szCs w:val="18"/>
              </w:rPr>
              <w:t>ena ryczałtowa brutto – 60</w:t>
            </w:r>
            <w:r w:rsidR="003D0D9B"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D0D9B" w:rsidRPr="00494576" w:rsidRDefault="00DB3EFD" w:rsidP="00DB3EFD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Punktacja </w:t>
            </w:r>
            <w:r w:rsidR="003D0D9B"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wg kryterium:</w:t>
            </w:r>
            <w:r w:rsidR="003D0D9B" w:rsidRPr="004945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gwarancja</w:t>
            </w:r>
            <w:r w:rsidR="003D0D9B" w:rsidRPr="00494576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="003D0D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D0D9B"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D0D9B" w:rsidRPr="00494576" w:rsidRDefault="003D0D9B" w:rsidP="00E85430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</w:t>
            </w:r>
          </w:p>
        </w:tc>
      </w:tr>
      <w:tr w:rsidR="003D0D9B" w:rsidRPr="00494576" w:rsidTr="00E85430">
        <w:trPr>
          <w:trHeight w:val="774"/>
        </w:trPr>
        <w:tc>
          <w:tcPr>
            <w:tcW w:w="425" w:type="dxa"/>
            <w:shd w:val="clear" w:color="auto" w:fill="auto"/>
          </w:tcPr>
          <w:p w:rsidR="003D0D9B" w:rsidRDefault="003D0D9B" w:rsidP="00E85430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Default="003D0D9B" w:rsidP="00E85430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Pr="00494576" w:rsidRDefault="003D0D9B" w:rsidP="00E85430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04" w:type="dxa"/>
            <w:shd w:val="clear" w:color="auto" w:fill="auto"/>
          </w:tcPr>
          <w:p w:rsidR="003D0D9B" w:rsidRDefault="003D0D9B" w:rsidP="00E854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0D9B" w:rsidRPr="00646CC9" w:rsidRDefault="003D0D9B" w:rsidP="00E85430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646CC9">
              <w:rPr>
                <w:rFonts w:ascii="Calibri Light" w:hAnsi="Calibri Light" w:cs="Calibri Light"/>
                <w:b/>
                <w:lang w:eastAsia="pl-PL"/>
              </w:rPr>
              <w:t xml:space="preserve">EUROVIA Polska SA </w:t>
            </w:r>
          </w:p>
          <w:p w:rsidR="003D0D9B" w:rsidRPr="00646CC9" w:rsidRDefault="003D0D9B" w:rsidP="00E85430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646CC9">
              <w:rPr>
                <w:rFonts w:ascii="Calibri Light" w:hAnsi="Calibri Light" w:cs="Calibri Light"/>
                <w:b/>
                <w:lang w:eastAsia="pl-PL"/>
              </w:rPr>
              <w:t>Bielany Wrocławskie</w:t>
            </w:r>
          </w:p>
          <w:p w:rsidR="003D0D9B" w:rsidRPr="00646CC9" w:rsidRDefault="003D0D9B" w:rsidP="00E85430">
            <w:pPr>
              <w:suppressAutoHyphens w:val="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646CC9">
              <w:rPr>
                <w:rFonts w:ascii="Calibri Light" w:hAnsi="Calibri Light" w:cs="Calibri Light"/>
                <w:b/>
                <w:lang w:eastAsia="pl-PL"/>
              </w:rPr>
              <w:t>ul. Irysowa 1</w:t>
            </w:r>
          </w:p>
          <w:p w:rsidR="003D0D9B" w:rsidRPr="00DC69C0" w:rsidRDefault="003D0D9B" w:rsidP="00E85430">
            <w:pPr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646CC9">
              <w:rPr>
                <w:rFonts w:ascii="Calibri Light" w:hAnsi="Calibri Light" w:cs="Calibri Light"/>
                <w:b/>
                <w:lang w:eastAsia="pl-PL"/>
              </w:rPr>
              <w:t>55-040 Kobierzyce</w:t>
            </w:r>
            <w:r w:rsidRPr="00DC69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60,00x3</w:t>
            </w:r>
          </w:p>
        </w:tc>
        <w:tc>
          <w:tcPr>
            <w:tcW w:w="993" w:type="dxa"/>
          </w:tcPr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3D0D9B" w:rsidRDefault="003D0D9B" w:rsidP="00E85430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851" w:type="dxa"/>
            <w:shd w:val="clear" w:color="auto" w:fill="auto"/>
          </w:tcPr>
          <w:p w:rsidR="003D0D9B" w:rsidRDefault="003D0D9B" w:rsidP="00E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Default="003D0D9B" w:rsidP="00E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Default="003D0D9B" w:rsidP="00E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Default="003D0D9B" w:rsidP="00E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D9B" w:rsidRPr="00AC27C8" w:rsidRDefault="003D0D9B" w:rsidP="00E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</w:tbl>
    <w:p w:rsidR="003D0D9B" w:rsidRDefault="003D0D9B" w:rsidP="003D0D9B">
      <w:pPr>
        <w:jc w:val="both"/>
        <w:rPr>
          <w:rFonts w:ascii="Verdana" w:hAnsi="Verdana"/>
        </w:rPr>
      </w:pP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b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/>
        </w:rPr>
        <w:tab/>
      </w:r>
      <w:r w:rsidRPr="003D0D9B">
        <w:rPr>
          <w:rFonts w:ascii="Verdana" w:eastAsia="Tahoma" w:hAnsi="Verdana" w:cs="Arial"/>
          <w:color w:val="000000"/>
          <w:lang w:eastAsia="ar-SA" w:bidi="pl-PL"/>
        </w:rPr>
        <w:t xml:space="preserve">Wybrana oferta spełnia warunki udziału w postępowaniu, nie podlega odrzuceniu oraz jest najkorzystniejsza na podstawie kryteriów oceny ofert określonych w SWZ. </w:t>
      </w: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i/>
          <w:iCs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/>
        </w:rPr>
        <w:t xml:space="preserve">Zamawiający dokonał wyboru wymienionego Wykonawcy i podpisze z nim umowy </w:t>
      </w:r>
      <w:r w:rsidR="00F50BEF">
        <w:rPr>
          <w:rFonts w:ascii="Verdana" w:eastAsia="Tahoma" w:hAnsi="Verdana" w:cs="Arial"/>
          <w:color w:val="000000"/>
          <w:lang w:eastAsia="ar-SA"/>
        </w:rPr>
        <w:t xml:space="preserve">                          </w:t>
      </w:r>
      <w:r w:rsidRPr="003D0D9B">
        <w:rPr>
          <w:rFonts w:ascii="Verdana" w:eastAsia="Tahoma" w:hAnsi="Verdana" w:cs="Arial"/>
          <w:color w:val="000000"/>
          <w:lang w:eastAsia="ar-SA"/>
        </w:rPr>
        <w:t>w terminie ustawowym.</w:t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i/>
          <w:iCs/>
          <w:color w:val="000000"/>
          <w:lang w:eastAsia="ar-SA"/>
        </w:rPr>
      </w:pP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  <w:t xml:space="preserve">   </w:t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  <w:t xml:space="preserve">  </w:t>
      </w: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bCs/>
          <w:i/>
          <w:color w:val="FF0000"/>
          <w:lang w:eastAsia="ar-SA" w:bidi="pl-PL"/>
        </w:rPr>
      </w:pPr>
      <w:r w:rsidRPr="003D0D9B">
        <w:rPr>
          <w:rFonts w:ascii="Verdana" w:eastAsia="Tahoma" w:hAnsi="Verdana" w:cs="Arial"/>
          <w:i/>
          <w:iCs/>
          <w:color w:val="FF0000"/>
          <w:lang w:eastAsia="ar-SA"/>
        </w:rPr>
        <w:t xml:space="preserve">  </w:t>
      </w:r>
      <w:r w:rsidRPr="003D0D9B">
        <w:rPr>
          <w:rFonts w:ascii="Verdana" w:eastAsia="Tahoma" w:hAnsi="Verdana" w:cs="Arial"/>
          <w:bCs/>
          <w:i/>
          <w:color w:val="FF0000"/>
          <w:lang w:eastAsia="ar-SA" w:bidi="pl-PL"/>
        </w:rPr>
        <w:t>Wójt Gminy Jordanów Śląski</w:t>
      </w:r>
    </w:p>
    <w:p w:rsidR="00F50BEF" w:rsidRDefault="003D0D9B" w:rsidP="003D0D9B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bCs/>
          <w:i/>
          <w:color w:val="FF0000"/>
          <w:lang w:eastAsia="ar-SA" w:bidi="pl-PL"/>
        </w:rPr>
      </w:pPr>
      <w:r w:rsidRPr="003D0D9B">
        <w:rPr>
          <w:rFonts w:ascii="Verdana" w:eastAsia="Tahoma" w:hAnsi="Verdana" w:cs="Arial"/>
          <w:bCs/>
          <w:i/>
          <w:color w:val="FF0000"/>
          <w:lang w:eastAsia="ar-SA" w:bidi="pl-PL"/>
        </w:rPr>
        <w:t xml:space="preserve">      </w:t>
      </w:r>
    </w:p>
    <w:p w:rsidR="00FF39C4" w:rsidRPr="0027239A" w:rsidRDefault="00F50BEF" w:rsidP="003D0D9B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color w:val="000000"/>
          <w:lang w:eastAsia="ar-SA"/>
        </w:rPr>
      </w:pPr>
      <w:r>
        <w:rPr>
          <w:rFonts w:ascii="Verdana" w:eastAsia="Tahoma" w:hAnsi="Verdana" w:cs="Arial"/>
          <w:bCs/>
          <w:i/>
          <w:color w:val="FF0000"/>
          <w:lang w:eastAsia="ar-SA" w:bidi="pl-PL"/>
        </w:rPr>
        <w:t xml:space="preserve">        </w:t>
      </w:r>
      <w:r w:rsidR="003D0D9B" w:rsidRPr="003D0D9B">
        <w:rPr>
          <w:rFonts w:ascii="Verdana" w:eastAsia="Tahoma" w:hAnsi="Verdana" w:cs="Arial"/>
          <w:bCs/>
          <w:i/>
          <w:color w:val="FF0000"/>
          <w:lang w:eastAsia="ar-SA" w:bidi="pl-PL"/>
        </w:rPr>
        <w:t xml:space="preserve">  /-/ Paweł Filipczak</w:t>
      </w:r>
    </w:p>
    <w:sectPr w:rsidR="00FF39C4" w:rsidRPr="0027239A">
      <w:headerReference w:type="default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D" w:rsidRDefault="00C83E8D">
      <w:r>
        <w:separator/>
      </w:r>
    </w:p>
  </w:endnote>
  <w:endnote w:type="continuationSeparator" w:id="0">
    <w:p w:rsidR="00C83E8D" w:rsidRDefault="00C8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7947E2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7947E2" w:rsidRDefault="007947E2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:rsidR="007947E2" w:rsidRDefault="007947E2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7947E2" w:rsidRDefault="007947E2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7947E2" w:rsidRDefault="007947E2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:rsidR="007947E2" w:rsidRDefault="007947E2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7947E2" w:rsidRDefault="007947E2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7947E2" w:rsidRDefault="007947E2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7947E2" w:rsidRDefault="007947E2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7947E2" w:rsidRDefault="007947E2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7947E2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7947E2" w:rsidRDefault="007947E2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7947E2" w:rsidRDefault="007947E2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7947E2" w:rsidRDefault="007947E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D" w:rsidRDefault="00C83E8D">
      <w:r>
        <w:separator/>
      </w:r>
    </w:p>
  </w:footnote>
  <w:footnote w:type="continuationSeparator" w:id="0">
    <w:p w:rsidR="00C83E8D" w:rsidRDefault="00C8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E2" w:rsidRDefault="007947E2">
    <w:pPr>
      <w:ind w:firstLine="7"/>
      <w:jc w:val="both"/>
      <w:rPr>
        <w:rFonts w:ascii="Arial" w:hAnsi="Arial" w:cs="Arial"/>
        <w:i/>
        <w:sz w:val="16"/>
        <w:szCs w:val="16"/>
      </w:rPr>
    </w:pPr>
  </w:p>
  <w:p w:rsidR="007947E2" w:rsidRDefault="007947E2">
    <w:pPr>
      <w:ind w:firstLine="7"/>
      <w:jc w:val="center"/>
      <w:rPr>
        <w:rFonts w:ascii="Arial" w:hAnsi="Arial" w:cs="Arial"/>
        <w:i/>
        <w:sz w:val="16"/>
        <w:szCs w:val="16"/>
      </w:rPr>
    </w:pPr>
    <w:r w:rsidRPr="006C3E9D">
      <w:rPr>
        <w:rFonts w:ascii="Arial" w:hAnsi="Arial" w:cs="Arial"/>
        <w:i/>
        <w:sz w:val="16"/>
        <w:szCs w:val="16"/>
      </w:rPr>
      <w:t>oznaczenie sprawy</w:t>
    </w:r>
    <w:r>
      <w:rPr>
        <w:rFonts w:ascii="Arial" w:hAnsi="Arial" w:cs="Arial"/>
        <w:b/>
        <w:i/>
        <w:sz w:val="16"/>
        <w:szCs w:val="16"/>
      </w:rPr>
      <w:t xml:space="preserve"> ZP.271.7</w:t>
    </w:r>
    <w:r w:rsidRPr="006C3E9D">
      <w:rPr>
        <w:rFonts w:ascii="Arial" w:hAnsi="Arial" w:cs="Arial"/>
        <w:b/>
        <w:i/>
        <w:sz w:val="16"/>
        <w:szCs w:val="16"/>
      </w:rPr>
      <w:t>.2021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7947E2" w:rsidRPr="00EF60ED" w:rsidRDefault="007947E2" w:rsidP="007947E2">
    <w:pPr>
      <w:ind w:firstLine="7"/>
      <w:jc w:val="center"/>
      <w:rPr>
        <w:rFonts w:ascii="Arial" w:hAnsi="Arial" w:cs="Arial"/>
        <w:i/>
        <w:sz w:val="16"/>
      </w:rPr>
    </w:pPr>
    <w:r w:rsidRPr="007947E2">
      <w:rPr>
        <w:rFonts w:eastAsia="Arial"/>
        <w:bCs/>
        <w:sz w:val="18"/>
        <w:szCs w:val="18"/>
        <w:lang w:eastAsia="pl-PL" w:bidi="pl-PL"/>
      </w:rPr>
      <w:t>Przebudowa drogi gminnej – droga dojazdowa do gruntów rolnych w miejscowości Janówek</w:t>
    </w:r>
    <w:r w:rsidRPr="00EF60ED">
      <w:rPr>
        <w:i/>
      </w:rPr>
      <w:t>.</w:t>
    </w:r>
  </w:p>
  <w:p w:rsidR="007947E2" w:rsidRDefault="007947E2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39A3B02"/>
    <w:multiLevelType w:val="hybridMultilevel"/>
    <w:tmpl w:val="8444C5C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BC15B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2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7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792D165B"/>
    <w:multiLevelType w:val="multilevel"/>
    <w:tmpl w:val="187E10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4"/>
  </w:num>
  <w:num w:numId="39">
    <w:abstractNumId w:val="50"/>
  </w:num>
  <w:num w:numId="40">
    <w:abstractNumId w:val="56"/>
  </w:num>
  <w:num w:numId="41">
    <w:abstractNumId w:val="52"/>
  </w:num>
  <w:num w:numId="42">
    <w:abstractNumId w:val="57"/>
  </w:num>
  <w:num w:numId="43">
    <w:abstractNumId w:val="45"/>
  </w:num>
  <w:num w:numId="44">
    <w:abstractNumId w:val="59"/>
  </w:num>
  <w:num w:numId="45">
    <w:abstractNumId w:val="39"/>
  </w:num>
  <w:num w:numId="46">
    <w:abstractNumId w:val="38"/>
  </w:num>
  <w:num w:numId="47">
    <w:abstractNumId w:val="42"/>
  </w:num>
  <w:num w:numId="48">
    <w:abstractNumId w:val="55"/>
  </w:num>
  <w:num w:numId="49">
    <w:abstractNumId w:val="51"/>
  </w:num>
  <w:num w:numId="50">
    <w:abstractNumId w:val="43"/>
  </w:num>
  <w:num w:numId="51">
    <w:abstractNumId w:val="54"/>
  </w:num>
  <w:num w:numId="52">
    <w:abstractNumId w:val="47"/>
  </w:num>
  <w:num w:numId="53">
    <w:abstractNumId w:val="48"/>
  </w:num>
  <w:num w:numId="54">
    <w:abstractNumId w:val="37"/>
  </w:num>
  <w:num w:numId="55">
    <w:abstractNumId w:val="53"/>
  </w:num>
  <w:num w:numId="56">
    <w:abstractNumId w:val="49"/>
  </w:num>
  <w:num w:numId="57">
    <w:abstractNumId w:val="40"/>
  </w:num>
  <w:num w:numId="58">
    <w:abstractNumId w:val="58"/>
  </w:num>
  <w:num w:numId="59">
    <w:abstractNumId w:val="41"/>
  </w:num>
  <w:num w:numId="60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323C"/>
    <w:rsid w:val="00026ACE"/>
    <w:rsid w:val="00037915"/>
    <w:rsid w:val="00042CF1"/>
    <w:rsid w:val="0006154A"/>
    <w:rsid w:val="000661E1"/>
    <w:rsid w:val="00071A1C"/>
    <w:rsid w:val="000806DD"/>
    <w:rsid w:val="00095AC7"/>
    <w:rsid w:val="000A35CB"/>
    <w:rsid w:val="000A5809"/>
    <w:rsid w:val="000B5CEE"/>
    <w:rsid w:val="000E35E4"/>
    <w:rsid w:val="000F250C"/>
    <w:rsid w:val="000F4292"/>
    <w:rsid w:val="00112AD7"/>
    <w:rsid w:val="00122BD0"/>
    <w:rsid w:val="00123CA4"/>
    <w:rsid w:val="00132D51"/>
    <w:rsid w:val="00133833"/>
    <w:rsid w:val="0015426A"/>
    <w:rsid w:val="00154CC7"/>
    <w:rsid w:val="00161077"/>
    <w:rsid w:val="00161DEE"/>
    <w:rsid w:val="001648A3"/>
    <w:rsid w:val="00165001"/>
    <w:rsid w:val="00171818"/>
    <w:rsid w:val="001910D2"/>
    <w:rsid w:val="00191D36"/>
    <w:rsid w:val="00196EF2"/>
    <w:rsid w:val="001A1011"/>
    <w:rsid w:val="001B02BC"/>
    <w:rsid w:val="001B283B"/>
    <w:rsid w:val="001C2EA5"/>
    <w:rsid w:val="001D3F7D"/>
    <w:rsid w:val="001E5F6A"/>
    <w:rsid w:val="001F07F8"/>
    <w:rsid w:val="001F1CE7"/>
    <w:rsid w:val="001F456E"/>
    <w:rsid w:val="002149B3"/>
    <w:rsid w:val="00216E62"/>
    <w:rsid w:val="00235792"/>
    <w:rsid w:val="002521D8"/>
    <w:rsid w:val="00254617"/>
    <w:rsid w:val="002611EE"/>
    <w:rsid w:val="00263A44"/>
    <w:rsid w:val="0027239A"/>
    <w:rsid w:val="00292DFB"/>
    <w:rsid w:val="002B1912"/>
    <w:rsid w:val="002B3B8F"/>
    <w:rsid w:val="002C1066"/>
    <w:rsid w:val="002F6980"/>
    <w:rsid w:val="003203B1"/>
    <w:rsid w:val="00324040"/>
    <w:rsid w:val="00342D0A"/>
    <w:rsid w:val="003560C2"/>
    <w:rsid w:val="00363737"/>
    <w:rsid w:val="00366DCB"/>
    <w:rsid w:val="00390C2A"/>
    <w:rsid w:val="00391F0B"/>
    <w:rsid w:val="00395933"/>
    <w:rsid w:val="00396024"/>
    <w:rsid w:val="003A398F"/>
    <w:rsid w:val="003B5007"/>
    <w:rsid w:val="003D0D9B"/>
    <w:rsid w:val="003F1021"/>
    <w:rsid w:val="003F67B5"/>
    <w:rsid w:val="00403F8A"/>
    <w:rsid w:val="00413E87"/>
    <w:rsid w:val="00423EF7"/>
    <w:rsid w:val="00425A36"/>
    <w:rsid w:val="00425A7B"/>
    <w:rsid w:val="00432FD0"/>
    <w:rsid w:val="00447B71"/>
    <w:rsid w:val="004511CC"/>
    <w:rsid w:val="004750F2"/>
    <w:rsid w:val="004803ED"/>
    <w:rsid w:val="00494576"/>
    <w:rsid w:val="004961B3"/>
    <w:rsid w:val="004D2D05"/>
    <w:rsid w:val="004F1745"/>
    <w:rsid w:val="004F66DF"/>
    <w:rsid w:val="00522A02"/>
    <w:rsid w:val="00525C9C"/>
    <w:rsid w:val="00563B95"/>
    <w:rsid w:val="005643D2"/>
    <w:rsid w:val="00580060"/>
    <w:rsid w:val="0058502E"/>
    <w:rsid w:val="00595FC7"/>
    <w:rsid w:val="0059670A"/>
    <w:rsid w:val="005A3DC2"/>
    <w:rsid w:val="005D579C"/>
    <w:rsid w:val="005E432B"/>
    <w:rsid w:val="005F2F52"/>
    <w:rsid w:val="006101C2"/>
    <w:rsid w:val="00614F09"/>
    <w:rsid w:val="00616BBB"/>
    <w:rsid w:val="00617675"/>
    <w:rsid w:val="00624167"/>
    <w:rsid w:val="00641ADE"/>
    <w:rsid w:val="00646CC9"/>
    <w:rsid w:val="00647DC2"/>
    <w:rsid w:val="00650683"/>
    <w:rsid w:val="006528AB"/>
    <w:rsid w:val="006677D6"/>
    <w:rsid w:val="00671FA4"/>
    <w:rsid w:val="00680650"/>
    <w:rsid w:val="0068262F"/>
    <w:rsid w:val="00687AC6"/>
    <w:rsid w:val="006B38F2"/>
    <w:rsid w:val="006C3534"/>
    <w:rsid w:val="006C3E9D"/>
    <w:rsid w:val="006D7EFB"/>
    <w:rsid w:val="006E6BC6"/>
    <w:rsid w:val="006F17A1"/>
    <w:rsid w:val="006F28D9"/>
    <w:rsid w:val="00714BEB"/>
    <w:rsid w:val="00746C05"/>
    <w:rsid w:val="00772976"/>
    <w:rsid w:val="00774737"/>
    <w:rsid w:val="0078338A"/>
    <w:rsid w:val="0078341C"/>
    <w:rsid w:val="00786E4B"/>
    <w:rsid w:val="007947E2"/>
    <w:rsid w:val="00795F12"/>
    <w:rsid w:val="007A45F3"/>
    <w:rsid w:val="007A46AE"/>
    <w:rsid w:val="007B76B1"/>
    <w:rsid w:val="007C1D92"/>
    <w:rsid w:val="007D4A28"/>
    <w:rsid w:val="007D6EA6"/>
    <w:rsid w:val="007D7265"/>
    <w:rsid w:val="007E5A98"/>
    <w:rsid w:val="007F3F05"/>
    <w:rsid w:val="00825F26"/>
    <w:rsid w:val="008451AC"/>
    <w:rsid w:val="00847EE1"/>
    <w:rsid w:val="008577BE"/>
    <w:rsid w:val="008658EC"/>
    <w:rsid w:val="0087602D"/>
    <w:rsid w:val="00893762"/>
    <w:rsid w:val="00895323"/>
    <w:rsid w:val="008A0DEC"/>
    <w:rsid w:val="008B1CCD"/>
    <w:rsid w:val="008D4FE4"/>
    <w:rsid w:val="008D7E7A"/>
    <w:rsid w:val="008E3CA3"/>
    <w:rsid w:val="008F1C43"/>
    <w:rsid w:val="009049C8"/>
    <w:rsid w:val="0091297A"/>
    <w:rsid w:val="00933B1F"/>
    <w:rsid w:val="00940428"/>
    <w:rsid w:val="00942DC0"/>
    <w:rsid w:val="00947821"/>
    <w:rsid w:val="00951C95"/>
    <w:rsid w:val="0095359C"/>
    <w:rsid w:val="00954365"/>
    <w:rsid w:val="00973618"/>
    <w:rsid w:val="0097734D"/>
    <w:rsid w:val="009A24B8"/>
    <w:rsid w:val="009A304B"/>
    <w:rsid w:val="009B0847"/>
    <w:rsid w:val="009B3450"/>
    <w:rsid w:val="009C02F4"/>
    <w:rsid w:val="009C7705"/>
    <w:rsid w:val="009D5C2B"/>
    <w:rsid w:val="009E2A2C"/>
    <w:rsid w:val="009E43C1"/>
    <w:rsid w:val="009E7723"/>
    <w:rsid w:val="00A04F17"/>
    <w:rsid w:val="00A072ED"/>
    <w:rsid w:val="00A138DC"/>
    <w:rsid w:val="00A24B75"/>
    <w:rsid w:val="00A33CB2"/>
    <w:rsid w:val="00A41F74"/>
    <w:rsid w:val="00A52970"/>
    <w:rsid w:val="00A61BD2"/>
    <w:rsid w:val="00A64A47"/>
    <w:rsid w:val="00A65A2F"/>
    <w:rsid w:val="00A91009"/>
    <w:rsid w:val="00AA315A"/>
    <w:rsid w:val="00AA6DD0"/>
    <w:rsid w:val="00AA6EA5"/>
    <w:rsid w:val="00AB23D3"/>
    <w:rsid w:val="00AC27C8"/>
    <w:rsid w:val="00AC5492"/>
    <w:rsid w:val="00AC5A3D"/>
    <w:rsid w:val="00AD5F3B"/>
    <w:rsid w:val="00AE1D8B"/>
    <w:rsid w:val="00B01F72"/>
    <w:rsid w:val="00B138CF"/>
    <w:rsid w:val="00B20DF6"/>
    <w:rsid w:val="00B216E5"/>
    <w:rsid w:val="00B3019B"/>
    <w:rsid w:val="00B52B43"/>
    <w:rsid w:val="00B84925"/>
    <w:rsid w:val="00B93836"/>
    <w:rsid w:val="00BB55D1"/>
    <w:rsid w:val="00BB7CDC"/>
    <w:rsid w:val="00BD0172"/>
    <w:rsid w:val="00BD3BFB"/>
    <w:rsid w:val="00BD4614"/>
    <w:rsid w:val="00BD504A"/>
    <w:rsid w:val="00BD60C7"/>
    <w:rsid w:val="00BF062C"/>
    <w:rsid w:val="00C03937"/>
    <w:rsid w:val="00C4281E"/>
    <w:rsid w:val="00C55087"/>
    <w:rsid w:val="00C575BE"/>
    <w:rsid w:val="00C7382D"/>
    <w:rsid w:val="00C81AEF"/>
    <w:rsid w:val="00C83E8D"/>
    <w:rsid w:val="00C8482A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0CE4"/>
    <w:rsid w:val="00D33015"/>
    <w:rsid w:val="00D338B3"/>
    <w:rsid w:val="00D44055"/>
    <w:rsid w:val="00D60775"/>
    <w:rsid w:val="00D705E7"/>
    <w:rsid w:val="00D91A88"/>
    <w:rsid w:val="00D95EE9"/>
    <w:rsid w:val="00D95F85"/>
    <w:rsid w:val="00DA493F"/>
    <w:rsid w:val="00DB08FF"/>
    <w:rsid w:val="00DB3EFD"/>
    <w:rsid w:val="00DC69C0"/>
    <w:rsid w:val="00DD3D40"/>
    <w:rsid w:val="00E114E9"/>
    <w:rsid w:val="00E256A2"/>
    <w:rsid w:val="00E347ED"/>
    <w:rsid w:val="00E55600"/>
    <w:rsid w:val="00E6084B"/>
    <w:rsid w:val="00E72A55"/>
    <w:rsid w:val="00E815B9"/>
    <w:rsid w:val="00E87567"/>
    <w:rsid w:val="00E955E2"/>
    <w:rsid w:val="00EA52BF"/>
    <w:rsid w:val="00EB375B"/>
    <w:rsid w:val="00EB607C"/>
    <w:rsid w:val="00ED08F1"/>
    <w:rsid w:val="00ED0D98"/>
    <w:rsid w:val="00ED43B0"/>
    <w:rsid w:val="00EE7273"/>
    <w:rsid w:val="00EF60ED"/>
    <w:rsid w:val="00F07E35"/>
    <w:rsid w:val="00F13825"/>
    <w:rsid w:val="00F32F87"/>
    <w:rsid w:val="00F46542"/>
    <w:rsid w:val="00F50BEF"/>
    <w:rsid w:val="00F55BF0"/>
    <w:rsid w:val="00F73209"/>
    <w:rsid w:val="00F8225B"/>
    <w:rsid w:val="00F87A53"/>
    <w:rsid w:val="00F90136"/>
    <w:rsid w:val="00F90ECA"/>
    <w:rsid w:val="00F93792"/>
    <w:rsid w:val="00F940F0"/>
    <w:rsid w:val="00FB02D2"/>
    <w:rsid w:val="00FB0DE6"/>
    <w:rsid w:val="00FC6F1C"/>
    <w:rsid w:val="00FD03EE"/>
    <w:rsid w:val="00FD32BB"/>
    <w:rsid w:val="00FD4C2C"/>
    <w:rsid w:val="00FE01AF"/>
    <w:rsid w:val="00FF39C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91AFA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E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EF60ED"/>
    <w:rPr>
      <w:color w:val="0000FF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494576"/>
    <w:pPr>
      <w:suppressLineNumbers/>
    </w:pPr>
    <w:rPr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256A2"/>
    <w:rPr>
      <w:color w:val="800080" w:themeColor="followedHyperlink"/>
      <w:u w:val="single"/>
    </w:rPr>
  </w:style>
  <w:style w:type="paragraph" w:customStyle="1" w:styleId="glowny">
    <w:name w:val="glowny"/>
    <w:basedOn w:val="Stopka"/>
    <w:next w:val="Stopka"/>
    <w:rsid w:val="006101C2"/>
    <w:pPr>
      <w:suppressAutoHyphens w:val="0"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ogloszenie">
    <w:name w:val="ogloszenie"/>
    <w:basedOn w:val="Normalny"/>
    <w:rsid w:val="006101C2"/>
    <w:pPr>
      <w:suppressAutoHyphens w:val="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danow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Zbigniew Fabisch</cp:lastModifiedBy>
  <cp:revision>3</cp:revision>
  <cp:lastPrinted>2021-09-16T09:49:00Z</cp:lastPrinted>
  <dcterms:created xsi:type="dcterms:W3CDTF">2021-09-16T11:05:00Z</dcterms:created>
  <dcterms:modified xsi:type="dcterms:W3CDTF">2021-09-16T11:07:00Z</dcterms:modified>
</cp:coreProperties>
</file>